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AC" w:rsidRPr="00B41717" w:rsidRDefault="003A04AC" w:rsidP="003A04AC">
      <w:pPr>
        <w:tabs>
          <w:tab w:val="right" w:pos="44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-483870</wp:posOffset>
            </wp:positionV>
            <wp:extent cx="601345" cy="685800"/>
            <wp:effectExtent l="19050" t="0" r="8255" b="0"/>
            <wp:wrapTight wrapText="bothSides">
              <wp:wrapPolygon edited="0">
                <wp:start x="6843" y="0"/>
                <wp:lineTo x="0" y="1800"/>
                <wp:lineTo x="-684" y="19800"/>
                <wp:lineTo x="5474" y="21000"/>
                <wp:lineTo x="7527" y="21000"/>
                <wp:lineTo x="14370" y="21000"/>
                <wp:lineTo x="15738" y="21000"/>
                <wp:lineTo x="21897" y="19800"/>
                <wp:lineTo x="21897" y="2400"/>
                <wp:lineTo x="21212" y="1800"/>
                <wp:lineTo x="15054" y="0"/>
                <wp:lineTo x="6843" y="0"/>
              </wp:wrapPolygon>
            </wp:wrapTight>
            <wp:docPr id="2" name="Рисунок 2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4AC" w:rsidRPr="00B41717" w:rsidRDefault="003A04AC" w:rsidP="003A04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A04AC" w:rsidRPr="00B41717" w:rsidRDefault="003A04AC" w:rsidP="003A04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ЖУРАВЛЁВСКОГО СЕЛЬСКОГО ПОСЕЛЕНИЯ</w:t>
      </w:r>
    </w:p>
    <w:p w:rsidR="003A04AC" w:rsidRPr="00B41717" w:rsidRDefault="003A04AC" w:rsidP="003A04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3A04AC" w:rsidRPr="00B41717" w:rsidRDefault="003A04AC" w:rsidP="003A04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3A04AC" w:rsidRPr="00B41717" w:rsidRDefault="003A04AC" w:rsidP="003A04A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3A04AC" w:rsidRPr="00B41717" w:rsidRDefault="003A04AC" w:rsidP="003A04A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ПОСТАНОВЛЕНИЕ</w:t>
      </w:r>
    </w:p>
    <w:p w:rsidR="003A04AC" w:rsidRPr="00B41717" w:rsidRDefault="003A04AC" w:rsidP="003A04A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3A04AC" w:rsidRPr="00B41717" w:rsidRDefault="003A04AC" w:rsidP="003A04A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От 08 июня 2015г.     </w:t>
      </w:r>
      <w:r w:rsid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ab/>
      </w:r>
      <w:r w:rsid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ab/>
      </w:r>
      <w:r w:rsidRP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           с</w:t>
      </w:r>
      <w:proofErr w:type="gramStart"/>
      <w:r w:rsidRP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.Ж</w:t>
      </w:r>
      <w:proofErr w:type="gramEnd"/>
      <w:r w:rsidRPr="00B4171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уравлёвка                             №17</w:t>
      </w:r>
    </w:p>
    <w:p w:rsidR="003A04AC" w:rsidRPr="00B41717" w:rsidRDefault="003A04AC" w:rsidP="003A04AC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3A04AC" w:rsidRPr="00B41717" w:rsidRDefault="003A04AC" w:rsidP="00B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</w:t>
      </w:r>
    </w:p>
    <w:p w:rsidR="003A04AC" w:rsidRPr="00B41717" w:rsidRDefault="003A04AC" w:rsidP="00B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администрации </w:t>
      </w:r>
      <w:proofErr w:type="spellStart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3A04AC" w:rsidRPr="00B41717" w:rsidRDefault="003A04AC" w:rsidP="00B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</w:t>
      </w:r>
    </w:p>
    <w:p w:rsidR="003A04AC" w:rsidRDefault="003A04AC" w:rsidP="00B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«Оформление договоров на приватизацию»</w:t>
      </w:r>
    </w:p>
    <w:p w:rsidR="00B41717" w:rsidRPr="00B41717" w:rsidRDefault="00B41717" w:rsidP="00B417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4AC" w:rsidRPr="00B41717" w:rsidRDefault="003A04AC" w:rsidP="003A04A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В соответствии с Конституцией Российской Федерации, Жилищным Кодексом РФ от 29.12.2004г. № 188-ФЗ,  Федеральным Законом от 27.07.2010г. № 210-ФЗ « Об организации предоставления государственных и муниципальных услуг».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ПОСТАНОВЛЯЮ:</w:t>
      </w:r>
    </w:p>
    <w:p w:rsidR="003A04AC" w:rsidRPr="00B41717" w:rsidRDefault="003A04AC" w:rsidP="003A04A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1. Утвердить административный регламент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 предоставлению  муниципальной услуги «Оформление договоров на приватизацию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>Прилагается).</w:t>
      </w:r>
    </w:p>
    <w:p w:rsidR="003A04AC" w:rsidRPr="00B41717" w:rsidRDefault="003A04AC" w:rsidP="003A04A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данного постановления оставляю за собой</w:t>
      </w:r>
    </w:p>
    <w:p w:rsidR="003A04AC" w:rsidRPr="00B41717" w:rsidRDefault="003A04AC" w:rsidP="003A04AC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4AC" w:rsidRPr="00B41717" w:rsidRDefault="003A04AC" w:rsidP="003A04AC">
      <w:pPr>
        <w:shd w:val="clear" w:color="auto" w:fill="FFFFFF"/>
        <w:spacing w:before="120"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A04AC" w:rsidRPr="00B41717" w:rsidRDefault="003A04AC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совета-</w:t>
      </w:r>
    </w:p>
    <w:p w:rsidR="003A04AC" w:rsidRPr="00B41717" w:rsidRDefault="003A04AC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0692" w:rsidRPr="00B41717" w:rsidRDefault="003A04AC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поселения:                                                  С.К.Драница    </w:t>
      </w:r>
    </w:p>
    <w:p w:rsidR="00FA0692" w:rsidRDefault="00FA0692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41717" w:rsidRPr="00B41717" w:rsidRDefault="00B41717" w:rsidP="00B41717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к по</w:t>
      </w:r>
      <w:r>
        <w:rPr>
          <w:rFonts w:ascii="Times New Roman" w:eastAsia="Times New Roman" w:hAnsi="Times New Roman" w:cs="Times New Roman"/>
          <w:sz w:val="28"/>
          <w:szCs w:val="28"/>
        </w:rPr>
        <w:t>становлению администрации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17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 июня 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t>2015 г.</w:t>
      </w:r>
    </w:p>
    <w:p w:rsidR="00B41717" w:rsidRPr="00B41717" w:rsidRDefault="00B41717" w:rsidP="00B4171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  РЕГЛАМЕНТ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</w: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  по предоставлению муниципальной услуги «Оформление договоров на приватизацию»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41717" w:rsidRPr="00B41717" w:rsidRDefault="00B41717" w:rsidP="00B41717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  по предоставлению муниципальной услуги «Оформление договоров на приватизацию» (далее – Административный регламент) разработан в целях повышения качества муниципальной услуги, создания комфортных условий для потребителей предоставляемой муниципальной услуги (далее – граждане, заявители), и определяет сроки и последовательность совершения Администрацией  поселения действий по оформлению договоров на приватизацию жилых помещений муниципального жилищного фонда.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1.2.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по оформлению договоров на приватизацию жилых помещений муниципального жилищного фонда  (далее – муниципальный жилищный фонд) осуществляется в соответствии со следующими нормативными документами: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Федерации, принятой 12 декабря 1993 г.;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Жилищным Кодексом РФ от 29.12.2004г. № 188-ФЗ;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Федеральным законом Российской Федерации «О введении в действие Жилищного Кодекса РФ» от 29.12.2004г. № 189-ФЗ;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Законом РФ «О приватизации жилищного фонда в Российской Федерации» от 04.07.1991г. № 1541-1;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Федеральным законом от 6 октября 2003 г. N 131-ФЗ "Об общих принципах организации местного самоуправления в Российской Федерации;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27.07.2010г. № 210-ФЗ « Об организации предоставления государственных и муниципальных услуг»;</w:t>
      </w:r>
    </w:p>
    <w:p w:rsidR="00B41717" w:rsidRPr="00B41717" w:rsidRDefault="00B41717" w:rsidP="00B4171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1.3. Муниципальную услугу по оформлению договоров на приватизацию жилых помещений муниципального жилищного фонда предоставляет Администрация поселения (далее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>дминистрация).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1.4. Заявителями являются граждане Российской Федерации, являющиеся 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>Нанимателями жилых помещений муниципального жилищного фонда и обратившиеся в Администрацию с заявлением о приватизации жилого помещения.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В случае невозможности личной явки Заявителя при подаче документов и получения договора передачи жилого помещения в собственность граждан (далее – договор передачи) его интересы может представлять иное лицо при предъявлении паспорта или иного документа, удостоверяющего личность гражданина, согласно полномочиям нотариально заверенной доверенности.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Интересы недееспособных граждан при заключении договора передачи может представлять законный представитель - опекун на основании постановления о назначении опеки; интересы несовершеннолетних - законные представители (родители, усыновители, опекуны).</w:t>
      </w:r>
    </w:p>
    <w:p w:rsidR="00B41717" w:rsidRPr="00B41717" w:rsidRDefault="00B41717" w:rsidP="00B41717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порядку предоставления муниципальной услуги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2.1. Порядок информирования о муниципальной услуге: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2.1.1 Результатом предоставления муниципальной услуги по приватизации жилых помещений муниципального жилищного фонда является заключение между Администрацией и Заявителем (и членами его семьи) договора на приватизацию жилого помещения, получение заявителем соответствующего договора передачи.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2.1.2. Информация о процедуре предоставления муниципальной услуги по приватизации жилых помещений муниципального жилищного фонда, приемных днях и часах, адресе пункта приёма заявлений о приватизации жилья, перечня необходимых для приватизации документов и способов их получения, оформление и выдача договоров передачи может быть получена гражданам:</w:t>
      </w:r>
    </w:p>
    <w:p w:rsidR="00B41717" w:rsidRPr="00B41717" w:rsidRDefault="00B41717" w:rsidP="00B4171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в устной форме, на личном приеме у специалиста Администрации;</w:t>
      </w:r>
    </w:p>
    <w:p w:rsidR="00B41717" w:rsidRPr="00B41717" w:rsidRDefault="00B41717" w:rsidP="00B4171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в устной форме по телефону Администрации 325-118;</w:t>
      </w:r>
    </w:p>
    <w:p w:rsidR="00B41717" w:rsidRPr="00B41717" w:rsidRDefault="00B41717" w:rsidP="00B4171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в письменном виде, с направлением ответа почтой или выдачей нарочно (в ответ на письменное обращение гражданина в адрес Администрации).</w:t>
      </w:r>
    </w:p>
    <w:p w:rsidR="00B41717" w:rsidRPr="00B41717" w:rsidRDefault="00B41717" w:rsidP="00B41717">
      <w:pPr>
        <w:shd w:val="clear" w:color="auto" w:fill="FFFFFF"/>
        <w:spacing w:before="100" w:beforeAutospacing="1" w:after="100" w:afterAutospacing="1" w:line="253" w:lineRule="atLeast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2.1.3. Прием заявлений на приватизацию жилья и консультирование граждан по вопросам приватизации жилых помещений осуществляется по адресу: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Республика Крым, Симферопольский район,  село Журавлёвка, улица Мира, дом 40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Почтовый адрес: 297512 Республика Крым, Симферопольский район,  село Журавлёвка, улицаМира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ом40   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График работы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поселения: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Часы работы с 8.00 -17.00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Обеденный перерыв: 12.00-13.00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Выходные дни: суббота, воскресенье и праздничные дни.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</w: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>Часы приема с 8.30 -16.00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Обеденный перерыв: 12.00-13.00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Выходные дни: суббота, воскресенье и праздничные дни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ел/факс 325 414  Адрес электронной почты: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  <w:lang w:val="en-US"/>
        </w:rPr>
        <w:t>zhyravlivka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  <w:lang w:val="en-US"/>
        </w:rPr>
        <w:t>sovet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B41717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Ответственным лицом за предоставление муниципальной услуги является специалист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2.1.4. Для получения муниципальной услуги по оформлению договоров на приватизацию жилых помещений муниципального жилищного фонда граждане обращаются с заявлением о приватизации жилого помещения установленного образца и представляют документы, указанные в </w:t>
      </w:r>
      <w:hyperlink r:id="rId8" w:tgtFrame="_blank" w:tooltip="Скачать" w:history="1">
        <w:r w:rsidRPr="00B4171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приложении № 1</w:t>
        </w:r>
      </w:hyperlink>
      <w:r w:rsidRPr="00B41717">
        <w:rPr>
          <w:rFonts w:ascii="Times New Roman" w:eastAsia="Times New Roman" w:hAnsi="Times New Roman" w:cs="Times New Roman"/>
          <w:sz w:val="28"/>
          <w:szCs w:val="28"/>
        </w:rPr>
        <w:t> к Административному регламенту.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2.1.5. Консультирование граждан по вопросам приватизации жилых помещений осуществляется в индивидуальном порядке на личном приеме  специалистом Администрации в установленном порядке.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2.1.6. Основными требованиями к информированию специалистам Администрации граждан о процедуре предоставления муниципальной услуги по оформлению договоров на приватизацию жилых помещений муниципального жилищного фонда являются достоверность, актуальность, оперативность, четкость в изложении информации и полнота информирования.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2.1.7. Специалист Администрации, осуществляющий прием и консультирование граждан по вопросам приватизации жилья (по телефону или лично), должен корректно и внимательно относиться к гражданам и обращаться к ним в вежливой форме, не допуская в разговоре лишних слов и эмоций.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При ответе на телефонные звонки и на личном приеме специалист Администрации должен назвать фамилию, имя, отчество и занимаемую должность.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Ответ на письменное обращение дается в простой, четкой и понятной форме, за подписью главы Администрации или его заместителя с указанием фамилии, инициалов и номера телефона исполнителя.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2.1.8. Помещения для работы с гражданами должны соответствовать установленным санитарным и противопожарным требованиям и должны быть оснащены столом, стульями, обеспечены бланками необходимых документов.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Помещения для ожидающих приема граждан оснащаются стульями, оборудуются стендами с образцами документов.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</w: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2.2. Условия и сроки предоставления муниципальной услуги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2.2.1. Решение вопроса о приватизации жилых помещений принимается по заявлениям граждан в двухмесячный срок со дня подачи документов.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2.2.2. Заявление о приватизации жилья установленного образца принимается  специалистом Администрации при наличии всех документов, необходимых для оформления приватизации конкретного жилого помещения (</w:t>
      </w:r>
      <w:hyperlink r:id="rId9" w:tgtFrame="_blank" w:tooltip="Скачать" w:history="1">
        <w:r w:rsidRPr="00B4171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приложение № 1</w:t>
        </w:r>
      </w:hyperlink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регламента).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2.2.3. Отказ в заключение договора передачи может быть дан Администрацией по следующим основаниям:</w:t>
      </w:r>
    </w:p>
    <w:p w:rsidR="00B41717" w:rsidRPr="00B41717" w:rsidRDefault="00B41717" w:rsidP="00B4171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>с заявлением обратилось ненадлежащее лицо (Заявитель не может подтвердить законность оснований, на которых он занимает жилое помещение; заявитель использовал право на однократную приватизацию жилого помещения; лицо, представляющее интересы Заявителя не может подтвердить свои полномочия);</w:t>
      </w:r>
    </w:p>
    <w:p w:rsidR="00B41717" w:rsidRPr="00B41717" w:rsidRDefault="00B41717" w:rsidP="00B4171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в реестре муниципальной собственности отсутствует жилое помещение, на которое требуется оформить договор передачи;</w:t>
      </w:r>
    </w:p>
    <w:p w:rsidR="00B41717" w:rsidRPr="00B41717" w:rsidRDefault="00B41717" w:rsidP="00B4171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не представлены документы, необходимые для заключения договора передачи либо документы, предоставленные на заключение договора, по форме или содержанию не соответствуют требованиям действующего законодательства.</w:t>
      </w:r>
    </w:p>
    <w:p w:rsidR="00B41717" w:rsidRPr="00B41717" w:rsidRDefault="00B41717" w:rsidP="00B41717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Отказ в оформление договора передачи доводится до Заявителей в устной форме на консультации у специалиста Администрации, при этом консультирующий специалист должен указать одно из вышеперечисленный оснований отказа и дать гражданину соответствующие пояснения.</w:t>
      </w:r>
      <w:proofErr w:type="gramEnd"/>
    </w:p>
    <w:p w:rsidR="00B41717" w:rsidRPr="00B41717" w:rsidRDefault="00B41717" w:rsidP="00B41717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3. Административные процедуры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3.1. Описание последовательности действий при предоставлении муниципальной услуги по приватизации жилых помещений муниципального жилищного фонда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3.1.1. Заявление о приватизации жилья регистрируется специалистом Администрации в журнале регистрации заявлений в день приема.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3.1.2. В течение тридцати дней с момента подачи заявления о приватизации жилья специалист Администрации производит проверку представленного гражданами пакета документов на соответствие требованиям законодательства о приватизации жилья.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При выявлении в ходе проверки существенных замечаний по представленному пакету документов специалист выносит замечания. Специалист незамедлительно информирует граждан о выявленных замечаниях и обеспечивает необходимые условия для их скорейшего устранения.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3.1.3. В двухмесячный срок с момента подачи заявления о приватизации жилья готовится договор передачи, который подписывается главой Администрации.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3.1.4. Специалист Администрации регистрирует договор передачи путем внесения записи в книге исходящей регистрации договоров передачи с указанием следующих сведений: порядковый номер договора, дата, Ф.И.О. нанимателя, адрес жилого помещения.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3.1.5. Граждане подписывают договор передачи лично в присутствии специалиста Администрации. Специалист Администрации устанавливает личность граждан и 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ознакомление граждан с проектом договора передачи. 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Специалист Администрации выдает гражданам договор передачи после подписания сторонами.</w:t>
      </w:r>
    </w:p>
    <w:p w:rsidR="00B41717" w:rsidRPr="00B41717" w:rsidRDefault="00B41717" w:rsidP="00B41717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4.Порядок и формы </w:t>
      </w:r>
      <w:proofErr w:type="gramStart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  за</w:t>
      </w:r>
      <w:proofErr w:type="gramEnd"/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предоставлением услуги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при оказании муниципальной услуги, осуществляется главой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4.2.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оказания  муниципальной услуги включает в себя проведение проверок, выявление и устранение нарушений порядка и сроков оказания услуги, рассмотрение обращений заявителей в ходе оказания услуги, содержащих жалобы на действия (бездействие) специалистов администрации.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4.3. Должностное лицо, уполномоченное принимать документы, несет персональную ответственность за соблюдение сроков и порядка приема документов, предоставляемых заявителем, а также за полноту, грамотность и доступность проведенного консультирования, за правильность выполнения процедур по приему, контроль соблюдения требований к составу документов.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4.4. Ответственность должностного лица, закрепляется его должностной инструкцией в соответствии с требованиями законодательства.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4.5. По результатам проведенных проверок в случае выявления нарушений порядка и сроков оказания муниципальной 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B41717" w:rsidRPr="00B41717" w:rsidRDefault="00B41717" w:rsidP="00B41717">
      <w:pPr>
        <w:shd w:val="clear" w:color="auto" w:fill="FFFFFF"/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bCs/>
          <w:sz w:val="28"/>
          <w:szCs w:val="28"/>
        </w:rPr>
        <w:t>5.Порядок обжалования действий (бездействия) должностного лица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5.1. Заинтересованные лица имеют право на обжалование действий или бездействия специалиста администрации, участвующего в оказании муниципальной  услуги.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 xml:space="preserve">5.2. Жалоба на действие (бездействие) специалиста администрации при оказании муниципальной услуги (далее по тексту - жалоба) может быть подана в письменной форме главе администрации </w:t>
      </w:r>
      <w:proofErr w:type="spellStart"/>
      <w:r w:rsidRPr="00B41717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5.3. Жалоба подается в письменной форме и должна быть подписана лицом, обратившимся с жалобой (его уполномоченным представителем) и содержать:</w:t>
      </w:r>
    </w:p>
    <w:p w:rsidR="00B41717" w:rsidRPr="00B41717" w:rsidRDefault="00B41717" w:rsidP="00B4171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наименование должности, фамилию, имя, отчество должностного лица действия (бездействие) и решения которого обжалуются;</w:t>
      </w:r>
    </w:p>
    <w:p w:rsidR="00B41717" w:rsidRPr="00B41717" w:rsidRDefault="00B41717" w:rsidP="00B4171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lastRenderedPageBreak/>
        <w:t>фамилию, имя, отчество лица, подавшего жалобу, его место жительства или местонахождение, почтовый адрес, по которому должен быть направлен ответ, личную подпись и дату;</w:t>
      </w:r>
    </w:p>
    <w:p w:rsidR="00B41717" w:rsidRPr="00B41717" w:rsidRDefault="00B41717" w:rsidP="00B4171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существо обжалуемых действий (бездействия).</w:t>
      </w:r>
    </w:p>
    <w:p w:rsidR="00B41717" w:rsidRPr="00B41717" w:rsidRDefault="00B41717" w:rsidP="00B41717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5.4. Права Заявителя на получение информации и документов, необходимых для обоснования и рассмотрения жалобы:</w:t>
      </w:r>
    </w:p>
    <w:p w:rsidR="00B41717" w:rsidRPr="00B41717" w:rsidRDefault="00B41717" w:rsidP="00B41717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представлять дополнительные документы и материалы либо обращаться с просьбой об их истребовании;</w:t>
      </w:r>
    </w:p>
    <w:p w:rsidR="00B41717" w:rsidRPr="00B41717" w:rsidRDefault="00B41717" w:rsidP="00B41717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>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B41717" w:rsidRPr="00B41717" w:rsidRDefault="00B41717" w:rsidP="00B41717">
      <w:pPr>
        <w:shd w:val="clear" w:color="auto" w:fill="FFFFFF"/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proofErr w:type="gramStart"/>
      <w:r w:rsidRPr="00B41717">
        <w:rPr>
          <w:rFonts w:ascii="Times New Roman" w:eastAsia="Times New Roman" w:hAnsi="Times New Roman" w:cs="Times New Roman"/>
          <w:sz w:val="28"/>
          <w:szCs w:val="28"/>
        </w:rPr>
        <w:t>Жалоба не подлежит рассмотрению и возвращается гражданину в случаях, установления факта, что данный гражданин уже многократно обращался с жалобой по этому предмету и ему были даны исчерпывающие письменные ответы, при условии, что в жалобе не приводятся новые доводы или обстоятельства.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5.6</w:t>
      </w:r>
      <w:r w:rsidRPr="00B41717">
        <w:rPr>
          <w:rFonts w:ascii="Times New Roman" w:hAnsi="Times New Roman" w:cs="Times New Roman"/>
          <w:sz w:val="28"/>
          <w:szCs w:val="28"/>
        </w:rPr>
        <w:t xml:space="preserve">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</w:t>
      </w:r>
      <w:proofErr w:type="gramEnd"/>
      <w:r w:rsidRPr="00B41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717">
        <w:rPr>
          <w:rFonts w:ascii="Times New Roman" w:hAnsi="Times New Roman" w:cs="Times New Roman"/>
          <w:sz w:val="28"/>
          <w:szCs w:val="28"/>
        </w:rPr>
        <w:t>рабочих дней со дня ее регистрации, а в случае обжалования отказа органа, предоставляющего муниципальную услугу, должностного лица органа, 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регистрации.»</w:t>
      </w:r>
      <w:r w:rsidRPr="00B41717">
        <w:rPr>
          <w:rFonts w:ascii="Times New Roman" w:hAnsi="Times New Roman" w:cs="Times New Roman"/>
          <w:sz w:val="28"/>
          <w:szCs w:val="28"/>
        </w:rPr>
        <w:br/>
      </w:r>
      <w:r w:rsidRPr="00B41717">
        <w:rPr>
          <w:rFonts w:ascii="Times New Roman" w:eastAsia="Times New Roman" w:hAnsi="Times New Roman" w:cs="Times New Roman"/>
          <w:sz w:val="28"/>
          <w:szCs w:val="28"/>
        </w:rPr>
        <w:t>5.7.</w:t>
      </w:r>
      <w:proofErr w:type="gramEnd"/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рассмотрения жалобы на действия  (бездействие) специалиста администрации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  <w:r w:rsidRPr="00B41717">
        <w:rPr>
          <w:rFonts w:ascii="Times New Roman" w:eastAsia="Times New Roman" w:hAnsi="Times New Roman" w:cs="Times New Roman"/>
          <w:sz w:val="28"/>
          <w:szCs w:val="28"/>
        </w:rPr>
        <w:br/>
        <w:t>5.8. Действия (бездействие) должностных лиц могут быть обжалованы гражданами в судебном порядке в соответствии с действующим законодательством.</w:t>
      </w:r>
    </w:p>
    <w:p w:rsidR="00B41717" w:rsidRPr="00B41717" w:rsidRDefault="00B41717" w:rsidP="00B41717">
      <w:pPr>
        <w:shd w:val="clear" w:color="auto" w:fill="FFFFFF"/>
        <w:spacing w:before="120"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sz w:val="28"/>
          <w:szCs w:val="28"/>
        </w:rPr>
        <w:t xml:space="preserve">             </w:t>
      </w:r>
    </w:p>
    <w:p w:rsidR="00B41717" w:rsidRDefault="00B41717" w:rsidP="00B41717"/>
    <w:p w:rsidR="00B41717" w:rsidRPr="00B41717" w:rsidRDefault="00B41717" w:rsidP="003A04A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A0692" w:rsidRPr="00B41717" w:rsidRDefault="00FA0692" w:rsidP="003A04AC">
      <w:pPr>
        <w:shd w:val="clear" w:color="auto" w:fill="FFFFFF"/>
        <w:spacing w:before="120"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A0692" w:rsidRPr="00B41717" w:rsidRDefault="00B41717" w:rsidP="00B41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3A04AC" w:rsidRPr="00B4171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A0692" w:rsidRPr="00B4171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2</w:t>
      </w:r>
    </w:p>
    <w:p w:rsidR="00FA0692" w:rsidRPr="00B41717" w:rsidRDefault="00FA0692" w:rsidP="00B41717">
      <w:pPr>
        <w:spacing w:after="0" w:line="240" w:lineRule="auto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B41717">
        <w:rPr>
          <w:rFonts w:ascii="Times New Roman" w:hAnsi="Times New Roman" w:cs="Times New Roman"/>
          <w:bCs/>
          <w:spacing w:val="-3"/>
          <w:sz w:val="28"/>
          <w:szCs w:val="28"/>
        </w:rPr>
        <w:t>к Административному регламенту</w:t>
      </w:r>
    </w:p>
    <w:p w:rsidR="00FA0692" w:rsidRPr="00B41717" w:rsidRDefault="00FA0692" w:rsidP="00B417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B417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17">
        <w:rPr>
          <w:rFonts w:ascii="Times New Roman" w:eastAsia="Times New Roman" w:hAnsi="Times New Roman" w:cs="Times New Roman"/>
          <w:b/>
          <w:sz w:val="28"/>
          <w:szCs w:val="28"/>
        </w:rPr>
        <w:t>Документы для получения муниципальной услуги по оформлению договоров на приватизацию жилых помещений муниципального жилищного фонда</w:t>
      </w:r>
    </w:p>
    <w:p w:rsidR="00FA0692" w:rsidRPr="00B41717" w:rsidRDefault="00FA0692" w:rsidP="00FA0692">
      <w:pPr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A0692" w:rsidRPr="00B41717" w:rsidRDefault="00B41717" w:rsidP="00FA0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="00FA0692" w:rsidRPr="00B41717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2. Ордер и договор социального найма на жилое помещение - оригиналы, ксерокопии  этих документов.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3. Паспорта,  свидетельства  о рождении  детей, проживающих в приватизируемой квартире, оригиналы и ксерокопии.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1FDE">
        <w:rPr>
          <w:rFonts w:ascii="Times New Roman" w:hAnsi="Times New Roman" w:cs="Times New Roman"/>
          <w:sz w:val="28"/>
          <w:szCs w:val="28"/>
          <w:highlight w:val="yellow"/>
        </w:rPr>
        <w:t>4. Справка о составе семьи.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5. Документы и их светокопии. 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- справка о том, что право на приватизацию не использовано на всех участников  приватизации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- технический паспорт 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-  кадастровый паспорт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>6. Выписка из реестра муниципальной собственности.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7. Справку об отсутствии задолженности по найму жилья. 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Несовершеннолетние  дети  вносятся в договор на  приватизацию в обязательном порядке, в случае отказа берется согласие органов опеки и попечительства.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Для граждан, находящихся в местах лишения свободы «Согласие» на участие в приватизации или отказ, заверенные начальником колонии.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В случае отказа от приватизации оформляется  «Согласие»  нотариально заверенное, и его нотариально заверенную копию.</w:t>
      </w:r>
    </w:p>
    <w:p w:rsidR="00FA0692" w:rsidRPr="00B41717" w:rsidRDefault="00FA0692" w:rsidP="00FA0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bCs/>
          <w:spacing w:val="-1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B4171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                          </w:t>
      </w:r>
      <w:r w:rsidRPr="00B4171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Приложение № </w:t>
      </w:r>
      <w:r w:rsidR="00B41717">
        <w:rPr>
          <w:rFonts w:ascii="Times New Roman" w:hAnsi="Times New Roman" w:cs="Times New Roman"/>
          <w:bCs/>
          <w:spacing w:val="-1"/>
          <w:sz w:val="28"/>
          <w:szCs w:val="28"/>
        </w:rPr>
        <w:t>3</w:t>
      </w:r>
    </w:p>
    <w:p w:rsidR="00FA0692" w:rsidRPr="00B41717" w:rsidRDefault="00FA0692" w:rsidP="00B417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bCs/>
          <w:spacing w:val="-3"/>
          <w:sz w:val="28"/>
          <w:szCs w:val="28"/>
        </w:rPr>
        <w:t>к Административному регламенту</w:t>
      </w:r>
    </w:p>
    <w:p w:rsidR="00FA0692" w:rsidRPr="00B41717" w:rsidRDefault="00FA0692" w:rsidP="00B417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7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БЛОК-СХЕМА</w:t>
      </w:r>
    </w:p>
    <w:p w:rsidR="00FA0692" w:rsidRPr="00B41717" w:rsidRDefault="00FA0692" w:rsidP="00FA069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41717">
        <w:rPr>
          <w:rFonts w:ascii="Times New Roman" w:hAnsi="Times New Roman" w:cs="Times New Roman"/>
          <w:b/>
          <w:sz w:val="28"/>
          <w:szCs w:val="28"/>
        </w:rPr>
        <w:t xml:space="preserve">                 предоставления муниципальной услуги</w:t>
      </w:r>
    </w:p>
    <w:p w:rsidR="00FA0692" w:rsidRPr="00B41717" w:rsidRDefault="00FA0692" w:rsidP="00FA069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41717">
        <w:rPr>
          <w:rFonts w:ascii="Times New Roman" w:hAnsi="Times New Roman" w:cs="Times New Roman"/>
          <w:b/>
          <w:sz w:val="28"/>
          <w:szCs w:val="28"/>
        </w:rPr>
        <w:t xml:space="preserve">             «Оформление договоров на приватизацию»</w:t>
      </w:r>
    </w:p>
    <w:p w:rsidR="00FA0692" w:rsidRPr="00B41717" w:rsidRDefault="00611FDE" w:rsidP="00FA0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26" style="position:absolute;left:0;text-align:left;margin-left:36.1pt;margin-top:27.85pt;width:357.4pt;height:61.15pt;z-index:251660288;mso-wrap-distance-left:0;mso-wrap-distance-right:0" coordorigin="-111,105" coordsize="8872,997">
            <v:roundrect id="_x0000_s1027" style="position:absolute;left:-111;top:105;width:8872;height:997;mso-wrap-style:none;v-text-anchor:middle" arcsize="10923f" strokeweight=".26mm">
              <v:fill color2="black"/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-59;top:150;width:8774;height:899;v-text-anchor:middle" filled="f" stroked="f">
              <v:stroke joinstyle="round"/>
              <v:textbox style="mso-rotate-with-shape:t">
                <w:txbxContent>
                  <w:p w:rsidR="00FA0692" w:rsidRDefault="00FA0692" w:rsidP="00B41717">
                    <w:pPr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rPr>
                        <w:rFonts w:ascii="Times New Roman" w:eastAsia="Times New Roman" w:hAnsi="Times New Roman"/>
                        <w:sz w:val="24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 w:val="24"/>
                        <w:lang w:eastAsia="ar-SA"/>
                      </w:rPr>
                      <w:t>Прием заявления специалистом администрации и его регистрация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sz w:val="28"/>
          <w:szCs w:val="28"/>
        </w:rPr>
        <w:pict>
          <v:group id="_x0000_s1030" style="position:absolute;left:0;text-align:left;margin-left:45pt;margin-top:138.7pt;width:351.4pt;height:53.65pt;z-index:251661312;mso-wrap-distance-left:0;mso-wrap-distance-right:0" coordorigin="900,179" coordsize="7027,1552">
            <v:roundrect id="_x0000_s1031" style="position:absolute;left:900;top:179;width:7027;height:1552;mso-wrap-style:none;v-text-anchor:middle" arcsize="10923f" strokeweight=".26mm">
              <v:fill color2="black"/>
              <v:stroke joinstyle="miter"/>
            </v:roundrect>
            <v:shape id="_x0000_s1032" type="#_x0000_t202" style="position:absolute;left:975;top:251;width:6875;height:1400;v-text-anchor:middle" filled="f" stroked="f">
              <v:stroke joinstyle="round"/>
              <v:textbox style="mso-rotate-with-shape:t">
                <w:txbxContent>
                  <w:p w:rsidR="00FA0692" w:rsidRDefault="00FA0692" w:rsidP="00FA0692">
                    <w:pPr>
                      <w:spacing w:before="30" w:after="30"/>
                      <w:jc w:val="center"/>
                      <w:rPr>
                        <w:rFonts w:ascii="Times New Roman" w:eastAsia="Times New Roman" w:hAnsi="Times New Roman"/>
                        <w:spacing w:val="2"/>
                        <w:szCs w:val="20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  <w:t>Проверка документов на соответствие требованиям законодательства</w:t>
                    </w:r>
                  </w:p>
                  <w:p w:rsidR="00FA0692" w:rsidRDefault="00FA0692" w:rsidP="00FA0692">
                    <w:pPr>
                      <w:jc w:val="center"/>
                      <w:rPr>
                        <w:rFonts w:ascii="Arial" w:eastAsia="Lucida Sans Unicode" w:hAnsi="Arial"/>
                        <w:szCs w:val="24"/>
                        <w:lang w:eastAsia="ru-RU"/>
                      </w:rPr>
                    </w:pP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left:0;text-align:left;margin-left:204.45pt;margin-top:200.85pt;width:28.5pt;height:44.25pt;z-index:251662336;mso-wrap-style:none;v-text-anchor:middle" strokeweight=".26mm">
            <v:fill color2="black"/>
          </v:shape>
        </w:pict>
      </w:r>
    </w:p>
    <w:p w:rsidR="00FA0692" w:rsidRPr="00B41717" w:rsidRDefault="00FA0692" w:rsidP="00FA0692">
      <w:pPr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29" type="#_x0000_t67" style="position:absolute;margin-left:206.25pt;margin-top:7.6pt;width:24.75pt;height:37.1pt;z-index:251663360;mso-wrap-style:none;v-text-anchor:middle" strokeweight=".26mm">
            <v:fill color2="black"/>
          </v:shape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34" style="position:absolute;margin-left:45.45pt;margin-top:11pt;width:360.95pt;height:52.85pt;z-index:251664384;mso-wrap-distance-left:0;mso-wrap-distance-right:0" coordorigin="909,261" coordsize="1,1021">
            <v:roundrect id="_x0000_s1035" style="position:absolute;left:909;top:261;width:1;height:1021;v-text-anchor:middle" arcsize="10923f" strokeweight=".26mm">
              <v:fill color2="black"/>
              <v:stroke joinstyle="miter"/>
              <v:textbox style="mso-rotate-with-shape:t" inset="4.41mm,2.29mm,4.41mm,2.29mm">
                <w:txbxContent>
                  <w:p w:rsidR="00FA0692" w:rsidRDefault="00FA0692" w:rsidP="00FA0692">
                    <w:pP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  <w:t>Подписание договора передачи жилого помещения главой администрации</w:t>
                    </w:r>
                  </w:p>
                </w:txbxContent>
              </v:textbox>
            </v:roundrect>
          </v:group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9" type="#_x0000_t67" style="position:absolute;margin-left:206.25pt;margin-top:15.55pt;width:28.5pt;height:44.2pt;z-index:251666432;mso-wrap-style:none;v-text-anchor:middle" strokeweight=".26mm">
            <v:fill color2="black"/>
          </v:shape>
        </w:pict>
      </w:r>
      <w:r w:rsidR="00FA0692" w:rsidRPr="00B41717">
        <w:rPr>
          <w:rFonts w:ascii="Times New Roman" w:hAnsi="Times New Roman" w:cs="Times New Roman"/>
          <w:sz w:val="28"/>
          <w:szCs w:val="28"/>
        </w:rPr>
        <w:softHyphen/>
      </w:r>
    </w:p>
    <w:p w:rsidR="00FA0692" w:rsidRPr="00B41717" w:rsidRDefault="00B41717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41" style="position:absolute;margin-left:45.45pt;margin-top:11.45pt;width:351.4pt;height:55.15pt;z-index:251665408;mso-wrap-distance-left:0;mso-wrap-distance-right:0" coordorigin="909,204" coordsize="7027,1552">
            <v:roundrect id="_x0000_s1042" style="position:absolute;left:909;top:204;width:7027;height:1552;mso-wrap-style:none;v-text-anchor:middle" arcsize="10923f" strokeweight=".26mm">
              <v:fill color2="black"/>
              <v:stroke joinstyle="miter"/>
            </v:roundrect>
            <v:shape id="_x0000_s1043" type="#_x0000_t202" style="position:absolute;left:981;top:276;width:6875;height:1400;v-text-anchor:middle" filled="f" stroked="f">
              <v:stroke joinstyle="round"/>
              <v:textbox style="mso-rotate-with-shape:t">
                <w:txbxContent>
                  <w:p w:rsidR="00FA0692" w:rsidRDefault="00FA0692" w:rsidP="00FA0692">
                    <w:pPr>
                      <w:jc w:val="center"/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  <w:t>Регистрация договора передачи жилого помещения специалистом администрации</w:t>
                    </w:r>
                  </w:p>
                </w:txbxContent>
              </v:textbox>
            </v:shape>
          </v:group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0" type="#_x0000_t67" style="position:absolute;margin-left:210.5pt;margin-top:2.2pt;width:28.5pt;height:37.8pt;z-index:251668480;mso-wrap-style:none;v-text-anchor:middle" strokeweight=".26mm">
            <v:fill color2="black"/>
          </v:shape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36" style="position:absolute;margin-left:36.1pt;margin-top:7.8pt;width:373.1pt;height:53.2pt;z-index:251667456;mso-wrap-distance-left:0;mso-wrap-distance-right:0" coordorigin="862,186" coordsize="7461,1423">
            <v:roundrect id="_x0000_s1037" style="position:absolute;left:862;top:186;width:7461;height:1423;mso-wrap-style:none;v-text-anchor:middle" arcsize="10923f" strokeweight=".26mm">
              <v:fill color2="black"/>
              <v:stroke joinstyle="miter"/>
            </v:roundrect>
            <v:shape id="_x0000_s1038" type="#_x0000_t202" style="position:absolute;left:901;top:250;width:7386;height:1283;v-text-anchor:middle" filled="f" stroked="f">
              <v:stroke joinstyle="round"/>
              <v:textbox style="mso-rotate-with-shape:t">
                <w:txbxContent>
                  <w:p w:rsidR="00FA0692" w:rsidRDefault="00FA0692" w:rsidP="00FA0692">
                    <w:pPr>
                      <w:jc w:val="center"/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  <w:t>Подпись договора передачи жилого помещения гражданином</w:t>
                    </w:r>
                  </w:p>
                </w:txbxContent>
              </v:textbox>
            </v:shape>
          </v:group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4" type="#_x0000_t67" style="position:absolute;margin-left:210.5pt;margin-top:12.7pt;width:28.5pt;height:37.8pt;z-index:251669504;mso-wrap-style:none;v-text-anchor:middle" strokeweight=".26mm">
            <v:fill color2="black"/>
          </v:shape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4171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4171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</w:t>
      </w:r>
      <w:r w:rsidRPr="00B41717">
        <w:rPr>
          <w:rFonts w:ascii="Times New Roman" w:hAnsi="Times New Roman" w:cs="Times New Roman"/>
          <w:sz w:val="28"/>
          <w:szCs w:val="28"/>
        </w:rPr>
        <w:softHyphen/>
      </w:r>
    </w:p>
    <w:p w:rsidR="00FA0692" w:rsidRPr="00B41717" w:rsidRDefault="00611FDE" w:rsidP="00FA069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45" style="position:absolute;margin-left:34.3pt;margin-top:2.2pt;width:373.1pt;height:53.2pt;z-index:251670528;mso-wrap-distance-left:0;mso-wrap-distance-right:0" coordorigin="862,186" coordsize="7461,1423">
            <v:roundrect id="_x0000_s1046" style="position:absolute;left:862;top:186;width:7461;height:1423;mso-wrap-style:none;v-text-anchor:middle" arcsize="10923f" strokeweight=".26mm">
              <v:fill color2="black"/>
              <v:stroke joinstyle="miter"/>
            </v:roundrect>
            <v:shape id="_x0000_s1047" type="#_x0000_t202" style="position:absolute;left:901;top:250;width:7386;height:1283;v-text-anchor:middle" filled="f" stroked="f">
              <v:stroke joinstyle="round"/>
              <v:textbox style="mso-rotate-with-shape:t">
                <w:txbxContent>
                  <w:p w:rsidR="00FA0692" w:rsidRDefault="00FA0692" w:rsidP="00FA0692">
                    <w:pPr>
                      <w:jc w:val="center"/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</w:pPr>
                    <w:r>
                      <w:rPr>
                        <w:rFonts w:ascii="Times New Roman" w:eastAsia="Times New Roman" w:hAnsi="Times New Roman"/>
                        <w:szCs w:val="20"/>
                        <w:lang w:eastAsia="ar-SA"/>
                      </w:rPr>
                      <w:t>Передача договора  жилого помещения гражданину</w:t>
                    </w:r>
                  </w:p>
                </w:txbxContent>
              </v:textbox>
            </v:shape>
          </v:group>
        </w:pict>
      </w: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color w:val="FFFFFF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A0692" w:rsidRPr="00B41717" w:rsidRDefault="00FA0692" w:rsidP="00FA0692">
      <w:pPr>
        <w:pStyle w:val="HTML"/>
        <w:rPr>
          <w:rFonts w:ascii="Times New Roman" w:hAnsi="Times New Roman" w:cs="Times New Roman"/>
          <w:color w:val="FFFFFF"/>
          <w:sz w:val="28"/>
          <w:szCs w:val="28"/>
        </w:rPr>
      </w:pPr>
      <w:r w:rsidRPr="00B41717">
        <w:rPr>
          <w:rFonts w:ascii="Times New Roman" w:hAnsi="Times New Roman" w:cs="Times New Roman"/>
          <w:color w:val="FFFFFF"/>
          <w:sz w:val="28"/>
          <w:szCs w:val="28"/>
        </w:rPr>
        <w:t xml:space="preserve">           +--------------------N      +-----------------</w:t>
      </w:r>
    </w:p>
    <w:sectPr w:rsidR="00FA0692" w:rsidRPr="00B41717" w:rsidSect="00B417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5BC"/>
    <w:multiLevelType w:val="multilevel"/>
    <w:tmpl w:val="B6461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92BA0"/>
    <w:multiLevelType w:val="multilevel"/>
    <w:tmpl w:val="83167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C3E19"/>
    <w:multiLevelType w:val="multilevel"/>
    <w:tmpl w:val="2206AC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8C620C"/>
    <w:multiLevelType w:val="multilevel"/>
    <w:tmpl w:val="57CA4B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913CC"/>
    <w:multiLevelType w:val="multilevel"/>
    <w:tmpl w:val="98604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04AC"/>
    <w:rsid w:val="003A04AC"/>
    <w:rsid w:val="004427A3"/>
    <w:rsid w:val="004A472B"/>
    <w:rsid w:val="00524942"/>
    <w:rsid w:val="00611FDE"/>
    <w:rsid w:val="00A6048A"/>
    <w:rsid w:val="00B41717"/>
    <w:rsid w:val="00BE2131"/>
    <w:rsid w:val="00CB0A83"/>
    <w:rsid w:val="00D23BE7"/>
    <w:rsid w:val="00E908D3"/>
    <w:rsid w:val="00F03E8A"/>
    <w:rsid w:val="00F67E2E"/>
    <w:rsid w:val="00FA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A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A0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FA0692"/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FA06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p37.ru/files/administracia_npa/prilojenie-1-79-04-04-11.doc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upload.wikimedia.org/wikipedia/commons/thumb/c/c8/Emblem_of_Crimea.svg/200px-Emblem_of_Crime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sp37.ru/files/administracia_npa/prilojenie-1-79-04-04-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2015-06-08T14:46:00Z</dcterms:created>
  <dcterms:modified xsi:type="dcterms:W3CDTF">2022-02-07T07:40:00Z</dcterms:modified>
</cp:coreProperties>
</file>