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C0" w:rsidRPr="006C6984" w:rsidRDefault="006C6984" w:rsidP="006C6984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6C6984">
        <w:rPr>
          <w:b/>
          <w:bCs/>
          <w:color w:val="000000"/>
          <w:sz w:val="32"/>
          <w:szCs w:val="32"/>
        </w:rPr>
        <w:t>1</w:t>
      </w:r>
      <w:r w:rsidR="007F383F">
        <w:rPr>
          <w:b/>
          <w:bCs/>
          <w:color w:val="000000"/>
          <w:sz w:val="32"/>
          <w:szCs w:val="32"/>
        </w:rPr>
        <w:t>2</w:t>
      </w:r>
      <w:r w:rsidRPr="006C6984">
        <w:rPr>
          <w:b/>
          <w:bCs/>
          <w:color w:val="000000"/>
          <w:sz w:val="32"/>
          <w:szCs w:val="32"/>
        </w:rPr>
        <w:t xml:space="preserve"> ноября — Всемирный день борьбы с пневмонией</w:t>
      </w:r>
    </w:p>
    <w:p w:rsidR="007223C0" w:rsidRPr="00596F74" w:rsidRDefault="007223C0" w:rsidP="00596F74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61E50" w:rsidRDefault="00E549E7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 w:rsidRPr="007F383F">
        <w:rPr>
          <w:color w:val="000000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7F383F">
        <w:rPr>
          <w:color w:val="000000"/>
          <w:sz w:val="28"/>
          <w:szCs w:val="28"/>
        </w:rPr>
        <w:t>Роспотребнадзора</w:t>
      </w:r>
      <w:proofErr w:type="spellEnd"/>
      <w:r w:rsidRPr="007F383F">
        <w:rPr>
          <w:color w:val="000000"/>
          <w:sz w:val="28"/>
          <w:szCs w:val="28"/>
        </w:rPr>
        <w:t xml:space="preserve"> по Республике Крым и г. Севастополю </w:t>
      </w:r>
      <w:r w:rsidR="00EC2E07" w:rsidRPr="007F383F">
        <w:rPr>
          <w:color w:val="000000"/>
          <w:sz w:val="28"/>
          <w:szCs w:val="28"/>
        </w:rPr>
        <w:t>информирует</w:t>
      </w:r>
      <w:r w:rsidR="00596F74" w:rsidRPr="007F383F">
        <w:rPr>
          <w:color w:val="000000"/>
          <w:sz w:val="28"/>
          <w:szCs w:val="28"/>
        </w:rPr>
        <w:t xml:space="preserve">, что </w:t>
      </w:r>
      <w:r w:rsidR="00F13990"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Всемирный день борьбы с пневмонией отмечается ежегодно 12 ноября. Этот международный праздник учрежден Всемирной организацией здравоохранения (ВОЗ) совместно с партнерами, включая государства-члены ООН, международные организации и неправительственные структуры. Цель мероприятия заключается в повышении осведомленности населения планеты о серьезности заболевания, способах профилактики и своевременного лечения воспаления легких.</w:t>
      </w:r>
      <w:r w:rsidR="00261E50" w:rsidRPr="00261E50">
        <w:t xml:space="preserve"> </w:t>
      </w:r>
    </w:p>
    <w:p w:rsidR="00F13990" w:rsidRPr="007F383F" w:rsidRDefault="00261E5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390005" cy="218680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18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3F" w:rsidRDefault="007F383F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  <w:u w:val="single"/>
        </w:rPr>
      </w:pPr>
      <w:r w:rsidRPr="007F383F">
        <w:rPr>
          <w:rStyle w:val="sc-jtycat"/>
          <w:b/>
          <w:i/>
          <w:spacing w:val="-5"/>
          <w:sz w:val="28"/>
          <w:szCs w:val="28"/>
          <w:u w:val="single"/>
          <w:bdr w:val="none" w:sz="0" w:space="0" w:color="auto" w:frame="1"/>
        </w:rPr>
        <w:t>Главные задачи Всемирного дня борьбы с пневмонией включают:</w:t>
      </w:r>
    </w:p>
    <w:p w:rsidR="00F13990" w:rsidRPr="007F383F" w:rsidRDefault="00F13990" w:rsidP="007F383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Привлечение внимания общественности к проблеме пневмонии, особенно среди уязвимых групп населения (дети младшего возраста, пожилые граждане).</w:t>
      </w:r>
    </w:p>
    <w:p w:rsidR="00F13990" w:rsidRPr="007F383F" w:rsidRDefault="00F13990" w:rsidP="007F383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Информирование населения о мерах предосторожности и профилактических мероприятиях.</w:t>
      </w:r>
    </w:p>
    <w:p w:rsidR="00F13990" w:rsidRPr="007F383F" w:rsidRDefault="00F13990" w:rsidP="007F383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Повышение уровня медицинской грамотности пациентов и медицинских работников относительно диагностики и терапии пневмонии.</w:t>
      </w:r>
    </w:p>
    <w:p w:rsidR="00F13990" w:rsidRPr="007F383F" w:rsidRDefault="00F13990" w:rsidP="007F383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Поощрение разработки новых методов диагностики и лекарственных препаратов для эффективного лечения болезни.</w:t>
      </w:r>
    </w:p>
    <w:p w:rsidR="007F383F" w:rsidRPr="007F383F" w:rsidRDefault="007F383F" w:rsidP="007F383F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F13990" w:rsidRPr="007F383F" w:rsidRDefault="00F13990" w:rsidP="00F1399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Статистика и масштабы проблемы</w:t>
      </w: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Согласно данным ВОЗ, пневмония является одной из основных причин смертности детей младше пяти лет. Ежегодно воспаление легких поражает миллионы людей, вызывая тяжелые осложнения и приводя к гибели сотен тысяч больных. Наибольшему риску подвержены жители развивающихся стран, однако проблема остается актуальной даже в развитых регионах мира.</w:t>
      </w: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Статистически около 9% всех случаев смерти детей в возрасте до пяти лет связаны именно с воспалением легких. Несмотря на успехи медицины последних десятилетий, заболевание продолжает оставаться серьезной угрозой здоровью населения.</w:t>
      </w:r>
    </w:p>
    <w:p w:rsidR="00F13990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Основные факторы риска развития пневмонии включают ослабленный иммунитет, хронические заболевания дыхательных путей, курение табака, загрязненность воздуха и плохие санитарные условия проживания.</w:t>
      </w:r>
    </w:p>
    <w:p w:rsidR="007F383F" w:rsidRPr="007F383F" w:rsidRDefault="007F383F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:rsidR="00F13990" w:rsidRPr="007F383F" w:rsidRDefault="00F13990" w:rsidP="00F1399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Причины возникновения и симптомы заболевания</w:t>
      </w: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Возбудителями пневмонии чаще всего являются бактерии (</w:t>
      </w:r>
      <w:proofErr w:type="spellStart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Streptococcus</w:t>
      </w:r>
      <w:proofErr w:type="spellEnd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pneumoniae</w:t>
      </w:r>
      <w:proofErr w:type="spellEnd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Haemophilus</w:t>
      </w:r>
      <w:proofErr w:type="spellEnd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influenzae</w:t>
      </w:r>
      <w:proofErr w:type="spellEnd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), вирусы (гриппа, </w:t>
      </w:r>
      <w:proofErr w:type="spellStart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парагриппа</w:t>
      </w:r>
      <w:proofErr w:type="spellEnd"/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, аденовируса) и реже грибковые инфекции. Передача возбудителей осуществляется воздушно-капельным путем при кашле, чихании или контакте с инфицированными предметами быта.</w:t>
      </w: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Симптомы воспаления легких варьируются от легкой формы проявления до тяжелых осложнений и зависят от общего состояния организма пациента, вида патогенного микроорганизма и наличия сопутствующих заболеваний. К основным симптомам относятся:</w:t>
      </w:r>
    </w:p>
    <w:p w:rsidR="00F13990" w:rsidRPr="007F383F" w:rsidRDefault="00F13990" w:rsidP="007F383F">
      <w:pPr>
        <w:pStyle w:val="HTML"/>
        <w:numPr>
          <w:ilvl w:val="0"/>
          <w:numId w:val="24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Кашель с мокротой,</w:t>
      </w:r>
    </w:p>
    <w:p w:rsidR="00F13990" w:rsidRPr="007F383F" w:rsidRDefault="00F13990" w:rsidP="007F383F">
      <w:pPr>
        <w:pStyle w:val="HTML"/>
        <w:numPr>
          <w:ilvl w:val="0"/>
          <w:numId w:val="24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Одышка,</w:t>
      </w:r>
    </w:p>
    <w:p w:rsidR="00F13990" w:rsidRPr="007F383F" w:rsidRDefault="00F13990" w:rsidP="007F383F">
      <w:pPr>
        <w:pStyle w:val="HTML"/>
        <w:numPr>
          <w:ilvl w:val="0"/>
          <w:numId w:val="24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Высокая температура тела,</w:t>
      </w:r>
    </w:p>
    <w:p w:rsidR="00F13990" w:rsidRPr="007F383F" w:rsidRDefault="00F13990" w:rsidP="007F383F">
      <w:pPr>
        <w:pStyle w:val="HTML"/>
        <w:numPr>
          <w:ilvl w:val="0"/>
          <w:numId w:val="24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Боли в груди,</w:t>
      </w:r>
    </w:p>
    <w:p w:rsidR="00F13990" w:rsidRPr="007F383F" w:rsidRDefault="00F13990" w:rsidP="007F383F">
      <w:pPr>
        <w:pStyle w:val="HTML"/>
        <w:numPr>
          <w:ilvl w:val="0"/>
          <w:numId w:val="24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Головокружение и слабость.</w:t>
      </w:r>
    </w:p>
    <w:p w:rsidR="00F13990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При подозрении на развитие пневмонии важно своевременно обратиться за консультацией врача-пульмонолога или терапевта для подтверждения диагноза и назначения адекватного курса лечения.</w:t>
      </w:r>
    </w:p>
    <w:p w:rsidR="007F383F" w:rsidRPr="007F383F" w:rsidRDefault="007F383F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:rsidR="00F13990" w:rsidRPr="007F383F" w:rsidRDefault="00F13990" w:rsidP="00F1399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Методы профилактики и рекомендации по защите здоровья</w:t>
      </w: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Для предотвращения развития воспаления легких рекомендуется соблюдать ряд простых мер: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Регулярное мытье рук с мылом или использование антисептических растворов.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Избегание контакта с больными людьми, страдающими респираторными инфекциями.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Своевременная вакцинация против гриппа и других инфекционных болезней, провоцирующих развитие пневмонии.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Отказ от курения и злоупотребления алкоголем.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Поддержание здорового образа жизни, сбалансированного питания и физической активности.</w:t>
      </w:r>
    </w:p>
    <w:p w:rsidR="00F13990" w:rsidRPr="007F383F" w:rsidRDefault="00F13990" w:rsidP="007F383F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F383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Проведение регулярных обследований у специалиста пульмонологии, особенно лицам старше 65 лет и пациентам с хроническими заболеваниями органов дыхания.</w:t>
      </w:r>
    </w:p>
    <w:p w:rsidR="00F13990" w:rsidRPr="007F383F" w:rsidRDefault="00F13990" w:rsidP="007F383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7F383F">
        <w:rPr>
          <w:rStyle w:val="sc-jtycat"/>
          <w:spacing w:val="-5"/>
          <w:sz w:val="28"/>
          <w:szCs w:val="28"/>
          <w:bdr w:val="none" w:sz="0" w:space="0" w:color="auto" w:frame="1"/>
        </w:rPr>
        <w:t>Эти меры помогают снизить риск заражения инфекцией и предотвратить серьезные последствия воспаления легких.</w:t>
      </w:r>
    </w:p>
    <w:p w:rsidR="007F383F" w:rsidRDefault="007F383F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F13990" w:rsidRPr="007F383F" w:rsidRDefault="00F13990" w:rsidP="00F1399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7F383F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Всемирный день борьбы с пневмонией служит важным инструментом повышения информированности и принятия необходимых действий по профилактике и лечению заболевания. Забота о здоровье каждого гражданина должна стать приоритетом для государств и отдельных лиц, поскольку только совместными </w:t>
      </w:r>
      <w:proofErr w:type="gramStart"/>
      <w:r w:rsidRPr="007F383F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усилиями</w:t>
      </w:r>
      <w:proofErr w:type="gramEnd"/>
      <w:r w:rsidRPr="007F383F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 возможно победить столь опасную болезнь.</w:t>
      </w:r>
    </w:p>
    <w:p w:rsidR="00FF762B" w:rsidRPr="007F383F" w:rsidRDefault="00FF762B" w:rsidP="006C6984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</w:p>
    <w:sectPr w:rsidR="00FF762B" w:rsidRPr="007F383F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B0"/>
    <w:multiLevelType w:val="multilevel"/>
    <w:tmpl w:val="BE4A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A3F6A"/>
    <w:multiLevelType w:val="multilevel"/>
    <w:tmpl w:val="06F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27A0B"/>
    <w:multiLevelType w:val="multilevel"/>
    <w:tmpl w:val="9D00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A6110"/>
    <w:multiLevelType w:val="multilevel"/>
    <w:tmpl w:val="BE9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05F13"/>
    <w:multiLevelType w:val="multilevel"/>
    <w:tmpl w:val="60D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03798"/>
    <w:multiLevelType w:val="multilevel"/>
    <w:tmpl w:val="EA50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D3ECA"/>
    <w:multiLevelType w:val="hybridMultilevel"/>
    <w:tmpl w:val="38AC8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E92635"/>
    <w:multiLevelType w:val="multilevel"/>
    <w:tmpl w:val="E77A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57B65"/>
    <w:multiLevelType w:val="multilevel"/>
    <w:tmpl w:val="649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1"/>
  </w:num>
  <w:num w:numId="13">
    <w:abstractNumId w:val="11"/>
  </w:num>
  <w:num w:numId="1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</w:num>
  <w:num w:numId="1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0"/>
  </w:num>
  <w:num w:numId="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5"/>
  </w:num>
  <w:num w:numId="2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8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25DBA"/>
    <w:rsid w:val="001E0134"/>
    <w:rsid w:val="001E1024"/>
    <w:rsid w:val="002516BB"/>
    <w:rsid w:val="00261E50"/>
    <w:rsid w:val="00273D0A"/>
    <w:rsid w:val="00464342"/>
    <w:rsid w:val="004749B3"/>
    <w:rsid w:val="00476A38"/>
    <w:rsid w:val="00490F4D"/>
    <w:rsid w:val="004A2100"/>
    <w:rsid w:val="004E3742"/>
    <w:rsid w:val="00596F74"/>
    <w:rsid w:val="005B1FBF"/>
    <w:rsid w:val="00663E46"/>
    <w:rsid w:val="00692FD8"/>
    <w:rsid w:val="006A088B"/>
    <w:rsid w:val="006A72CB"/>
    <w:rsid w:val="006C6984"/>
    <w:rsid w:val="007223C0"/>
    <w:rsid w:val="00742190"/>
    <w:rsid w:val="007F383F"/>
    <w:rsid w:val="007F6D8A"/>
    <w:rsid w:val="008F65FD"/>
    <w:rsid w:val="00975917"/>
    <w:rsid w:val="009B6095"/>
    <w:rsid w:val="009E13AB"/>
    <w:rsid w:val="00A277EE"/>
    <w:rsid w:val="00A40DFB"/>
    <w:rsid w:val="00A43CAE"/>
    <w:rsid w:val="00A964EC"/>
    <w:rsid w:val="00AB124F"/>
    <w:rsid w:val="00AC0DDB"/>
    <w:rsid w:val="00AC76A6"/>
    <w:rsid w:val="00AE635F"/>
    <w:rsid w:val="00B3714B"/>
    <w:rsid w:val="00B74762"/>
    <w:rsid w:val="00BA04FD"/>
    <w:rsid w:val="00C23914"/>
    <w:rsid w:val="00C61B33"/>
    <w:rsid w:val="00D819B2"/>
    <w:rsid w:val="00DB62BB"/>
    <w:rsid w:val="00E232CF"/>
    <w:rsid w:val="00E549E7"/>
    <w:rsid w:val="00E82842"/>
    <w:rsid w:val="00EC2E07"/>
    <w:rsid w:val="00F13990"/>
    <w:rsid w:val="00F232AD"/>
    <w:rsid w:val="00F321DE"/>
    <w:rsid w:val="00F37367"/>
    <w:rsid w:val="00F51346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D122-2B0B-4811-B23A-B37E77E4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49</cp:revision>
  <cp:lastPrinted>2022-08-10T08:50:00Z</cp:lastPrinted>
  <dcterms:created xsi:type="dcterms:W3CDTF">2020-08-10T08:03:00Z</dcterms:created>
  <dcterms:modified xsi:type="dcterms:W3CDTF">2025-11-10T11:08:00Z</dcterms:modified>
</cp:coreProperties>
</file>