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05" w:rsidRDefault="00135505" w:rsidP="00135505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0E3FCD">
        <w:rPr>
          <w:b/>
          <w:bCs/>
          <w:color w:val="000000"/>
          <w:sz w:val="28"/>
          <w:szCs w:val="28"/>
        </w:rPr>
        <w:t>Теневая занятость –</w:t>
      </w:r>
      <w:r w:rsidR="002B2733">
        <w:rPr>
          <w:b/>
          <w:bCs/>
          <w:color w:val="000000"/>
          <w:sz w:val="28"/>
          <w:szCs w:val="28"/>
        </w:rPr>
        <w:t xml:space="preserve"> э</w:t>
      </w:r>
      <w:r w:rsidRPr="000E3FCD">
        <w:rPr>
          <w:b/>
          <w:bCs/>
          <w:color w:val="000000"/>
          <w:sz w:val="28"/>
          <w:szCs w:val="28"/>
        </w:rPr>
        <w:t>кономи</w:t>
      </w:r>
      <w:r w:rsidR="002B2733">
        <w:rPr>
          <w:b/>
          <w:bCs/>
          <w:color w:val="000000"/>
          <w:sz w:val="28"/>
          <w:szCs w:val="28"/>
        </w:rPr>
        <w:t>я</w:t>
      </w:r>
      <w:r w:rsidRPr="000E3FCD">
        <w:rPr>
          <w:b/>
          <w:bCs/>
          <w:color w:val="000000"/>
          <w:sz w:val="28"/>
          <w:szCs w:val="28"/>
        </w:rPr>
        <w:t xml:space="preserve"> на налогах</w:t>
      </w:r>
      <w:r w:rsidRPr="004336A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</w:t>
      </w:r>
      <w:r w:rsidRPr="000E3FCD">
        <w:rPr>
          <w:b/>
          <w:bCs/>
          <w:color w:val="000000"/>
          <w:sz w:val="28"/>
          <w:szCs w:val="28"/>
        </w:rPr>
        <w:t xml:space="preserve">ли </w:t>
      </w:r>
      <w:r>
        <w:rPr>
          <w:b/>
          <w:bCs/>
          <w:color w:val="000000"/>
          <w:sz w:val="28"/>
          <w:szCs w:val="28"/>
        </w:rPr>
        <w:t xml:space="preserve">ловушка </w:t>
      </w:r>
      <w:proofErr w:type="gramStart"/>
      <w:r>
        <w:rPr>
          <w:b/>
          <w:bCs/>
          <w:color w:val="000000"/>
          <w:sz w:val="28"/>
          <w:szCs w:val="28"/>
        </w:rPr>
        <w:t>для</w:t>
      </w:r>
      <w:proofErr w:type="gramEnd"/>
      <w:r>
        <w:rPr>
          <w:b/>
          <w:bCs/>
          <w:color w:val="000000"/>
          <w:sz w:val="28"/>
          <w:szCs w:val="28"/>
        </w:rPr>
        <w:t xml:space="preserve"> жадных?</w:t>
      </w:r>
    </w:p>
    <w:p w:rsidR="00135505" w:rsidRDefault="00135505" w:rsidP="00135505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9C6BAB">
        <w:rPr>
          <w:sz w:val="28"/>
          <w:szCs w:val="28"/>
        </w:rPr>
        <w:t xml:space="preserve">Главой Республики Крым Сергеем Аксеновым на этот год поставлена задача </w:t>
      </w:r>
      <w:r>
        <w:rPr>
          <w:sz w:val="28"/>
          <w:szCs w:val="28"/>
        </w:rPr>
        <w:t>повысить эффективность</w:t>
      </w:r>
      <w:r w:rsidRPr="009C6BAB">
        <w:rPr>
          <w:sz w:val="28"/>
          <w:szCs w:val="28"/>
        </w:rPr>
        <w:t xml:space="preserve"> наполнения консолидированного бюджета </w:t>
      </w:r>
      <w:r>
        <w:rPr>
          <w:sz w:val="28"/>
          <w:szCs w:val="28"/>
        </w:rPr>
        <w:t xml:space="preserve">в размере дополнительных </w:t>
      </w:r>
      <w:r w:rsidRPr="009C6BAB">
        <w:rPr>
          <w:sz w:val="28"/>
          <w:szCs w:val="28"/>
        </w:rPr>
        <w:t xml:space="preserve">15 </w:t>
      </w:r>
      <w:proofErr w:type="gramStart"/>
      <w:r w:rsidRPr="009C6BAB">
        <w:rPr>
          <w:sz w:val="28"/>
          <w:szCs w:val="28"/>
        </w:rPr>
        <w:t>млрд</w:t>
      </w:r>
      <w:proofErr w:type="gramEnd"/>
      <w:r w:rsidRPr="009C6BAB">
        <w:rPr>
          <w:sz w:val="28"/>
          <w:szCs w:val="28"/>
        </w:rPr>
        <w:t xml:space="preserve"> рублей. </w:t>
      </w:r>
      <w:r>
        <w:rPr>
          <w:sz w:val="28"/>
          <w:szCs w:val="28"/>
        </w:rPr>
        <w:t>Прибавка внушительная, учитывая, что за прошлый год республиканская казна получила 9</w:t>
      </w:r>
      <w:r w:rsidRPr="000E3FC3">
        <w:rPr>
          <w:sz w:val="28"/>
          <w:szCs w:val="28"/>
        </w:rPr>
        <w:t xml:space="preserve">6,9 </w:t>
      </w:r>
      <w:proofErr w:type="gramStart"/>
      <w:r w:rsidRPr="000E3FC3">
        <w:rPr>
          <w:sz w:val="28"/>
          <w:szCs w:val="28"/>
        </w:rPr>
        <w:t>млрд</w:t>
      </w:r>
      <w:proofErr w:type="gramEnd"/>
      <w:r w:rsidRPr="000E3FC3">
        <w:rPr>
          <w:sz w:val="28"/>
          <w:szCs w:val="28"/>
        </w:rPr>
        <w:t xml:space="preserve"> рублей, что превышает показатель </w:t>
      </w:r>
      <w:r>
        <w:rPr>
          <w:sz w:val="28"/>
          <w:szCs w:val="28"/>
        </w:rPr>
        <w:t>2023</w:t>
      </w:r>
      <w:r w:rsidRPr="000E3FC3">
        <w:rPr>
          <w:sz w:val="28"/>
          <w:szCs w:val="28"/>
        </w:rPr>
        <w:t xml:space="preserve"> года на 27,8%.</w:t>
      </w:r>
    </w:p>
    <w:p w:rsidR="00135505" w:rsidRPr="009C6BAB" w:rsidRDefault="00135505" w:rsidP="00135505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Легализация доходов и в</w:t>
      </w:r>
      <w:r w:rsidRPr="009C6BAB">
        <w:rPr>
          <w:sz w:val="28"/>
          <w:szCs w:val="28"/>
        </w:rPr>
        <w:t xml:space="preserve">ывод заработной платы из тени </w:t>
      </w:r>
      <w:r>
        <w:rPr>
          <w:sz w:val="28"/>
          <w:szCs w:val="28"/>
        </w:rPr>
        <w:t>–</w:t>
      </w:r>
      <w:r w:rsidRPr="009C6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где сокрыты </w:t>
      </w:r>
      <w:r w:rsidRPr="009C6BAB">
        <w:rPr>
          <w:sz w:val="28"/>
          <w:szCs w:val="28"/>
        </w:rPr>
        <w:t>главны</w:t>
      </w:r>
      <w:r>
        <w:rPr>
          <w:sz w:val="28"/>
          <w:szCs w:val="28"/>
        </w:rPr>
        <w:t>е резервы пополнения в бюджет, – утверждает</w:t>
      </w:r>
      <w:r w:rsidRPr="009C6BAB">
        <w:rPr>
          <w:sz w:val="28"/>
          <w:szCs w:val="28"/>
        </w:rPr>
        <w:t xml:space="preserve"> руководитель налоговых органов Республики Крым Роман </w:t>
      </w:r>
      <w:proofErr w:type="spellStart"/>
      <w:r w:rsidRPr="009C6BAB">
        <w:rPr>
          <w:sz w:val="28"/>
          <w:szCs w:val="28"/>
        </w:rPr>
        <w:t>Наздрачев</w:t>
      </w:r>
      <w:proofErr w:type="spellEnd"/>
      <w:r w:rsidRPr="009C6BAB">
        <w:rPr>
          <w:sz w:val="28"/>
          <w:szCs w:val="28"/>
        </w:rPr>
        <w:t xml:space="preserve">. По данным налоговых органов заработная плата не </w:t>
      </w:r>
      <w:r>
        <w:rPr>
          <w:sz w:val="28"/>
          <w:szCs w:val="28"/>
        </w:rPr>
        <w:t>может</w:t>
      </w:r>
      <w:r w:rsidRPr="009C6BAB">
        <w:rPr>
          <w:sz w:val="28"/>
          <w:szCs w:val="28"/>
        </w:rPr>
        <w:t xml:space="preserve"> быть ниже 35 тысяч рублей. </w:t>
      </w:r>
      <w:r>
        <w:rPr>
          <w:sz w:val="28"/>
          <w:szCs w:val="28"/>
        </w:rPr>
        <w:t>Н</w:t>
      </w:r>
      <w:r w:rsidRPr="009C6BAB">
        <w:rPr>
          <w:sz w:val="28"/>
          <w:szCs w:val="28"/>
        </w:rPr>
        <w:t xml:space="preserve">иже этого уровня </w:t>
      </w:r>
      <w:r>
        <w:rPr>
          <w:sz w:val="28"/>
          <w:szCs w:val="28"/>
        </w:rPr>
        <w:t xml:space="preserve">средняя </w:t>
      </w:r>
      <w:r w:rsidRPr="009C6BAB">
        <w:rPr>
          <w:sz w:val="28"/>
          <w:szCs w:val="28"/>
        </w:rPr>
        <w:t>зарплат</w:t>
      </w:r>
      <w:r>
        <w:rPr>
          <w:sz w:val="28"/>
          <w:szCs w:val="28"/>
        </w:rPr>
        <w:t>а</w:t>
      </w:r>
      <w:r w:rsidRPr="009C6BAB">
        <w:rPr>
          <w:sz w:val="28"/>
          <w:szCs w:val="28"/>
        </w:rPr>
        <w:t xml:space="preserve"> зафиксирован</w:t>
      </w:r>
      <w:r>
        <w:rPr>
          <w:sz w:val="28"/>
          <w:szCs w:val="28"/>
        </w:rPr>
        <w:t xml:space="preserve">а только </w:t>
      </w:r>
      <w:r w:rsidRPr="009C6BAB">
        <w:rPr>
          <w:sz w:val="28"/>
          <w:szCs w:val="28"/>
        </w:rPr>
        <w:t xml:space="preserve">в </w:t>
      </w:r>
      <w:proofErr w:type="spellStart"/>
      <w:r w:rsidRPr="009C6BAB">
        <w:rPr>
          <w:sz w:val="28"/>
          <w:szCs w:val="28"/>
        </w:rPr>
        <w:t>Джанкойском</w:t>
      </w:r>
      <w:proofErr w:type="spellEnd"/>
      <w:r w:rsidRPr="009C6BAB">
        <w:rPr>
          <w:sz w:val="28"/>
          <w:szCs w:val="28"/>
        </w:rPr>
        <w:t xml:space="preserve"> районе. Из 5</w:t>
      </w:r>
      <w:r>
        <w:rPr>
          <w:sz w:val="28"/>
          <w:szCs w:val="28"/>
        </w:rPr>
        <w:t>1</w:t>
      </w:r>
      <w:r w:rsidRPr="009C6BAB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9C6BAB">
        <w:rPr>
          <w:sz w:val="28"/>
          <w:szCs w:val="28"/>
        </w:rPr>
        <w:t xml:space="preserve"> налоговых агентов на территории Крыма под пристальное внимание попало </w:t>
      </w:r>
      <w:r>
        <w:rPr>
          <w:sz w:val="28"/>
          <w:szCs w:val="28"/>
        </w:rPr>
        <w:t>порядка</w:t>
      </w:r>
      <w:r w:rsidRPr="009C6BAB">
        <w:rPr>
          <w:sz w:val="28"/>
          <w:szCs w:val="28"/>
        </w:rPr>
        <w:t xml:space="preserve"> 2700 </w:t>
      </w:r>
      <w:r>
        <w:rPr>
          <w:sz w:val="28"/>
          <w:szCs w:val="28"/>
        </w:rPr>
        <w:t>работодателей</w:t>
      </w:r>
      <w:r w:rsidRPr="009C6BAB">
        <w:rPr>
          <w:sz w:val="28"/>
          <w:szCs w:val="28"/>
        </w:rPr>
        <w:t>.</w:t>
      </w:r>
    </w:p>
    <w:p w:rsidR="00135505" w:rsidRDefault="00135505" w:rsidP="002A2AB0">
      <w:pPr>
        <w:rPr>
          <w:color w:val="2C2D2E"/>
          <w:sz w:val="28"/>
          <w:szCs w:val="28"/>
        </w:rPr>
      </w:pPr>
      <w:r>
        <w:rPr>
          <w:sz w:val="28"/>
          <w:szCs w:val="28"/>
        </w:rPr>
        <w:t>– В</w:t>
      </w:r>
      <w:r w:rsidRPr="009C6BAB">
        <w:rPr>
          <w:sz w:val="28"/>
          <w:szCs w:val="28"/>
        </w:rPr>
        <w:t xml:space="preserve"> Республике Крым проводится беспрецедентная комплексная работа</w:t>
      </w:r>
      <w:r w:rsidR="002B2733">
        <w:rPr>
          <w:sz w:val="28"/>
          <w:szCs w:val="28"/>
        </w:rPr>
        <w:t xml:space="preserve">, сообщил руководитель УФНС России по Республике Крым Роман </w:t>
      </w:r>
      <w:proofErr w:type="spellStart"/>
      <w:r w:rsidR="002B2733">
        <w:rPr>
          <w:sz w:val="28"/>
          <w:szCs w:val="28"/>
        </w:rPr>
        <w:t>Наздрачев</w:t>
      </w:r>
      <w:proofErr w:type="spellEnd"/>
      <w:r w:rsidRPr="009C6BAB">
        <w:rPr>
          <w:sz w:val="28"/>
          <w:szCs w:val="28"/>
        </w:rPr>
        <w:t>.</w:t>
      </w:r>
      <w:r w:rsidR="002B2733">
        <w:rPr>
          <w:sz w:val="28"/>
          <w:szCs w:val="28"/>
        </w:rPr>
        <w:t xml:space="preserve"> </w:t>
      </w:r>
      <w:r w:rsidR="002B2733">
        <w:rPr>
          <w:sz w:val="28"/>
          <w:szCs w:val="28"/>
        </w:rPr>
        <w:t>–</w:t>
      </w:r>
      <w:r w:rsidR="002B2733">
        <w:rPr>
          <w:sz w:val="28"/>
          <w:szCs w:val="28"/>
        </w:rPr>
        <w:t xml:space="preserve"> </w:t>
      </w:r>
      <w:r w:rsidRPr="009C6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распоряжении </w:t>
      </w:r>
      <w:r w:rsidRPr="009C6BAB">
        <w:rPr>
          <w:sz w:val="28"/>
          <w:szCs w:val="28"/>
        </w:rPr>
        <w:t xml:space="preserve">налоговых органов </w:t>
      </w:r>
      <w:r>
        <w:rPr>
          <w:sz w:val="28"/>
          <w:szCs w:val="28"/>
        </w:rPr>
        <w:t>имеются</w:t>
      </w:r>
      <w:r w:rsidRPr="009C6BAB">
        <w:rPr>
          <w:sz w:val="28"/>
          <w:szCs w:val="28"/>
        </w:rPr>
        <w:t xml:space="preserve"> данные обо всех финансовых операциях, поступающи</w:t>
      </w:r>
      <w:r>
        <w:rPr>
          <w:sz w:val="28"/>
          <w:szCs w:val="28"/>
        </w:rPr>
        <w:t>х</w:t>
      </w:r>
      <w:r w:rsidRPr="009C6BAB">
        <w:rPr>
          <w:sz w:val="28"/>
          <w:szCs w:val="28"/>
        </w:rPr>
        <w:t xml:space="preserve"> из </w:t>
      </w:r>
      <w:r>
        <w:rPr>
          <w:sz w:val="28"/>
          <w:szCs w:val="28"/>
        </w:rPr>
        <w:t>множества</w:t>
      </w:r>
      <w:r w:rsidR="002A2AB0">
        <w:rPr>
          <w:sz w:val="28"/>
          <w:szCs w:val="28"/>
        </w:rPr>
        <w:t xml:space="preserve"> внешних</w:t>
      </w:r>
      <w:r>
        <w:rPr>
          <w:sz w:val="28"/>
          <w:szCs w:val="28"/>
        </w:rPr>
        <w:t xml:space="preserve"> источников</w:t>
      </w:r>
      <w:proofErr w:type="gramStart"/>
      <w:r w:rsidR="002A2AB0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Кроме того, в</w:t>
      </w:r>
      <w:r w:rsidRPr="009C6BAB">
        <w:rPr>
          <w:sz w:val="28"/>
          <w:szCs w:val="28"/>
        </w:rPr>
        <w:t xml:space="preserve"> каждом муниципалитете ежемесячно проходит заседание профильной Межведомственной комиссии по легализации труда с участием представителей налоговых органов, прокуратуры и МВД. Заслушиваются работодатели, попавшие в категорию неблагонадежных. </w:t>
      </w:r>
      <w:r w:rsidR="002A2AB0">
        <w:rPr>
          <w:sz w:val="28"/>
          <w:szCs w:val="28"/>
        </w:rPr>
        <w:t>По состоянию на начало августа по результатам работы региональных комиссий органами прокуратуры вручено около 200 предостережений. По шести субъектам хозяйствования, не отреагировавшим на доводы налоговых органов, проводятся прокурорские проверки.</w:t>
      </w:r>
      <w:r w:rsidR="002A2AB0">
        <w:rPr>
          <w:sz w:val="28"/>
          <w:szCs w:val="28"/>
        </w:rPr>
        <w:t xml:space="preserve"> </w:t>
      </w:r>
      <w:bookmarkStart w:id="0" w:name="_GoBack"/>
      <w:bookmarkEnd w:id="0"/>
      <w:r w:rsidRPr="009C6BAB">
        <w:rPr>
          <w:sz w:val="28"/>
          <w:szCs w:val="28"/>
        </w:rPr>
        <w:t xml:space="preserve">В результате из 2700 налоговых агентов </w:t>
      </w:r>
      <w:r>
        <w:rPr>
          <w:sz w:val="28"/>
          <w:szCs w:val="28"/>
        </w:rPr>
        <w:t>более</w:t>
      </w:r>
      <w:r w:rsidRPr="009C6BAB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9C6BAB">
        <w:rPr>
          <w:sz w:val="28"/>
          <w:szCs w:val="28"/>
        </w:rPr>
        <w:t xml:space="preserve">тысячи уже </w:t>
      </w:r>
      <w:r>
        <w:rPr>
          <w:sz w:val="28"/>
          <w:szCs w:val="28"/>
        </w:rPr>
        <w:t>увеличили</w:t>
      </w:r>
      <w:r w:rsidRPr="009C6BAB">
        <w:rPr>
          <w:sz w:val="28"/>
          <w:szCs w:val="28"/>
        </w:rPr>
        <w:t xml:space="preserve"> свои налоговые обязательства, а остальным будет в индивидуальном порядке разъяснено, что закон един для всех и выполнять его необходимо неукоснит</w:t>
      </w:r>
      <w:r w:rsidR="002B2733">
        <w:rPr>
          <w:sz w:val="28"/>
          <w:szCs w:val="28"/>
        </w:rPr>
        <w:t>ельно!</w:t>
      </w:r>
    </w:p>
    <w:p w:rsidR="002A2AB0" w:rsidRPr="002A2AB0" w:rsidRDefault="002A2AB0"/>
    <w:sectPr w:rsidR="002A2AB0" w:rsidRPr="002A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05"/>
    <w:rsid w:val="000A6C72"/>
    <w:rsid w:val="00135505"/>
    <w:rsid w:val="002A2AB0"/>
    <w:rsid w:val="002B2733"/>
    <w:rsid w:val="0033095F"/>
    <w:rsid w:val="0043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1611</Characters>
  <Application>Microsoft Office Word</Application>
  <DocSecurity>0</DocSecurity>
  <Lines>33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Владимировна</dc:creator>
  <cp:lastModifiedBy>Павлова Марина Владимировна</cp:lastModifiedBy>
  <cp:revision>2</cp:revision>
  <dcterms:created xsi:type="dcterms:W3CDTF">2025-08-11T13:37:00Z</dcterms:created>
  <dcterms:modified xsi:type="dcterms:W3CDTF">2025-08-11T13:37:00Z</dcterms:modified>
</cp:coreProperties>
</file>