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BD" w:rsidRPr="008E553C" w:rsidRDefault="00CF53BD" w:rsidP="00CF53BD">
      <w:pPr>
        <w:autoSpaceDE w:val="0"/>
        <w:autoSpaceDN w:val="0"/>
        <w:adjustRightInd w:val="0"/>
        <w:spacing w:after="240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Налоговая</w:t>
      </w:r>
      <w:proofErr w:type="gramEnd"/>
      <w:r>
        <w:rPr>
          <w:b/>
          <w:sz w:val="28"/>
          <w:szCs w:val="28"/>
        </w:rPr>
        <w:t xml:space="preserve"> видит п</w:t>
      </w:r>
      <w:r w:rsidRPr="008E553C">
        <w:rPr>
          <w:b/>
          <w:sz w:val="28"/>
          <w:szCs w:val="28"/>
        </w:rPr>
        <w:t>еревод</w:t>
      </w:r>
      <w:r>
        <w:rPr>
          <w:b/>
          <w:sz w:val="28"/>
          <w:szCs w:val="28"/>
        </w:rPr>
        <w:t>ы</w:t>
      </w:r>
      <w:r w:rsidRPr="008E553C">
        <w:rPr>
          <w:b/>
          <w:sz w:val="28"/>
          <w:szCs w:val="28"/>
        </w:rPr>
        <w:t xml:space="preserve"> с карты на карту</w:t>
      </w:r>
      <w:r>
        <w:rPr>
          <w:b/>
          <w:sz w:val="28"/>
          <w:szCs w:val="28"/>
        </w:rPr>
        <w:t xml:space="preserve"> </w:t>
      </w:r>
    </w:p>
    <w:p w:rsidR="00CF53BD" w:rsidRDefault="00CF53BD" w:rsidP="00CF53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Граждане</w:t>
      </w:r>
      <w:r w:rsidRPr="009C6BAB">
        <w:rPr>
          <w:sz w:val="28"/>
          <w:szCs w:val="28"/>
        </w:rPr>
        <w:t xml:space="preserve"> не должны забывать о декларировании своих дополнительных доходов. </w:t>
      </w:r>
      <w:r>
        <w:rPr>
          <w:sz w:val="28"/>
          <w:szCs w:val="28"/>
        </w:rPr>
        <w:t xml:space="preserve">В зоне пристального внимания крымских налоговых органов оказались физические лица, </w:t>
      </w:r>
      <w:r w:rsidRPr="009C6BAB">
        <w:rPr>
          <w:bCs/>
          <w:sz w:val="28"/>
          <w:szCs w:val="28"/>
        </w:rPr>
        <w:t xml:space="preserve">сдающие жилье внаем, использующие нежилое имущество, продавшие коммерческую недвижимость и транспорт, </w:t>
      </w:r>
      <w:proofErr w:type="spellStart"/>
      <w:r w:rsidRPr="009C6BAB">
        <w:rPr>
          <w:bCs/>
          <w:sz w:val="28"/>
          <w:szCs w:val="28"/>
        </w:rPr>
        <w:t>самозанятые</w:t>
      </w:r>
      <w:proofErr w:type="spellEnd"/>
      <w:r w:rsidRPr="009C6BAB">
        <w:rPr>
          <w:bCs/>
          <w:sz w:val="28"/>
          <w:szCs w:val="28"/>
        </w:rPr>
        <w:t xml:space="preserve">, превысившие доход в 2,4 </w:t>
      </w:r>
      <w:proofErr w:type="gramStart"/>
      <w:r w:rsidRPr="009C6BAB">
        <w:rPr>
          <w:bCs/>
          <w:sz w:val="28"/>
          <w:szCs w:val="28"/>
        </w:rPr>
        <w:t>млн</w:t>
      </w:r>
      <w:proofErr w:type="gramEnd"/>
      <w:r w:rsidRPr="009C6BAB"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  <w:t xml:space="preserve"> По ним налоговыми органами </w:t>
      </w:r>
      <w:proofErr w:type="gramStart"/>
      <w:r>
        <w:rPr>
          <w:bCs/>
          <w:sz w:val="28"/>
          <w:szCs w:val="28"/>
        </w:rPr>
        <w:t>было направлено более пяти тысяч запросов</w:t>
      </w:r>
      <w:proofErr w:type="gramEnd"/>
      <w:r>
        <w:rPr>
          <w:bCs/>
          <w:sz w:val="28"/>
          <w:szCs w:val="28"/>
        </w:rPr>
        <w:t xml:space="preserve"> в банки </w:t>
      </w:r>
      <w:r w:rsidRPr="009C6BAB">
        <w:rPr>
          <w:bCs/>
          <w:sz w:val="28"/>
          <w:szCs w:val="28"/>
        </w:rPr>
        <w:t xml:space="preserve">о получении денежных средств на банковские карты по СБП. Сумма потенциального дохода – более 2 </w:t>
      </w:r>
      <w:proofErr w:type="gramStart"/>
      <w:r w:rsidRPr="009C6BAB">
        <w:rPr>
          <w:bCs/>
          <w:sz w:val="28"/>
          <w:szCs w:val="28"/>
        </w:rPr>
        <w:t>млрд</w:t>
      </w:r>
      <w:proofErr w:type="gramEnd"/>
      <w:r w:rsidRPr="009C6BAB"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  <w:t xml:space="preserve"> </w:t>
      </w:r>
    </w:p>
    <w:p w:rsidR="00CF53BD" w:rsidRDefault="00CF53BD" w:rsidP="00CF53BD">
      <w:pPr>
        <w:autoSpaceDE w:val="0"/>
        <w:autoSpaceDN w:val="0"/>
        <w:adjustRightInd w:val="0"/>
        <w:ind w:firstLine="709"/>
        <w:jc w:val="both"/>
        <w:rPr>
          <w:color w:val="2C2D2E"/>
          <w:sz w:val="28"/>
          <w:szCs w:val="28"/>
        </w:rPr>
      </w:pPr>
      <w:r w:rsidRPr="009C6BA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Речь не идет о том, чтобы получить данные о каждом переводе. В то же время</w:t>
      </w:r>
      <w:r>
        <w:rPr>
          <w:bCs/>
          <w:sz w:val="28"/>
          <w:szCs w:val="28"/>
        </w:rPr>
        <w:t>,</w:t>
      </w:r>
      <w:r w:rsidR="00775516">
        <w:rPr>
          <w:bCs/>
          <w:sz w:val="28"/>
          <w:szCs w:val="28"/>
        </w:rPr>
        <w:t xml:space="preserve"> к тем,</w:t>
      </w:r>
      <w:bookmarkStart w:id="0" w:name="_GoBack"/>
      <w:bookmarkEnd w:id="0"/>
      <w:r>
        <w:rPr>
          <w:bCs/>
          <w:sz w:val="28"/>
          <w:szCs w:val="28"/>
        </w:rPr>
        <w:t xml:space="preserve"> кого мы также не обойдем свои вниманием, можно отнести граждан, оказывающих различные услуги – бухгалтеры, фотографы и видеографы, стоматологи и фитнес-тренеры, граждане с наличием нескольких единиц коммерческого транспорта (грузовики, </w:t>
      </w:r>
      <w:proofErr w:type="spellStart"/>
      <w:r>
        <w:rPr>
          <w:bCs/>
          <w:sz w:val="28"/>
          <w:szCs w:val="28"/>
        </w:rPr>
        <w:t>крупнотоннажники</w:t>
      </w:r>
      <w:proofErr w:type="spellEnd"/>
      <w:r>
        <w:rPr>
          <w:bCs/>
          <w:sz w:val="28"/>
          <w:szCs w:val="28"/>
        </w:rPr>
        <w:t xml:space="preserve">), специалисты индустрии красоты – так называемой </w:t>
      </w:r>
      <w:proofErr w:type="spellStart"/>
      <w:r>
        <w:rPr>
          <w:bCs/>
          <w:sz w:val="28"/>
          <w:szCs w:val="28"/>
        </w:rPr>
        <w:t>бьюти</w:t>
      </w:r>
      <w:proofErr w:type="spellEnd"/>
      <w:r>
        <w:rPr>
          <w:bCs/>
          <w:sz w:val="28"/>
          <w:szCs w:val="28"/>
        </w:rPr>
        <w:t>-сферы (парикмахеры, мастера маникюра, косметологи) и так далее. Обычно там практикуется наличный расчет за предоставленные услуги либо перевод с карты на карту. А значит, доходы уходят в «серую» зону, а нелегальные предприниматели не несут никаких расходов по уплате налогов.</w:t>
      </w:r>
      <w:r w:rsidRPr="00A4073E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В этом случае </w:t>
      </w:r>
      <w:r w:rsidRPr="009C6BAB">
        <w:rPr>
          <w:color w:val="2C2D2E"/>
          <w:sz w:val="28"/>
          <w:szCs w:val="28"/>
        </w:rPr>
        <w:t>подрыва</w:t>
      </w:r>
      <w:r>
        <w:rPr>
          <w:color w:val="2C2D2E"/>
          <w:sz w:val="28"/>
          <w:szCs w:val="28"/>
        </w:rPr>
        <w:t>ется</w:t>
      </w:r>
      <w:r w:rsidRPr="009C6BAB">
        <w:rPr>
          <w:color w:val="2C2D2E"/>
          <w:sz w:val="28"/>
          <w:szCs w:val="28"/>
        </w:rPr>
        <w:t xml:space="preserve"> понятие «справедливая налоговая нагрузка», как для работодателей, так и для граждан</w:t>
      </w:r>
      <w:r>
        <w:rPr>
          <w:color w:val="2C2D2E"/>
          <w:sz w:val="28"/>
          <w:szCs w:val="28"/>
        </w:rPr>
        <w:t xml:space="preserve">, а бюджет недополучает доход, </w:t>
      </w:r>
      <w:proofErr w:type="gramStart"/>
      <w:r w:rsidRPr="009C6BAB">
        <w:rPr>
          <w:bCs/>
          <w:sz w:val="28"/>
          <w:szCs w:val="28"/>
        </w:rPr>
        <w:t>–</w:t>
      </w:r>
      <w:r>
        <w:rPr>
          <w:color w:val="2C2D2E"/>
          <w:sz w:val="28"/>
          <w:szCs w:val="28"/>
        </w:rPr>
        <w:t>с</w:t>
      </w:r>
      <w:proofErr w:type="gramEnd"/>
      <w:r>
        <w:rPr>
          <w:color w:val="2C2D2E"/>
          <w:sz w:val="28"/>
          <w:szCs w:val="28"/>
        </w:rPr>
        <w:t xml:space="preserve">ообщил </w:t>
      </w:r>
      <w:r>
        <w:rPr>
          <w:sz w:val="28"/>
          <w:szCs w:val="28"/>
        </w:rPr>
        <w:t xml:space="preserve">руководитель УФНС России по Республике Крым Роман </w:t>
      </w:r>
      <w:proofErr w:type="spellStart"/>
      <w:r>
        <w:rPr>
          <w:sz w:val="28"/>
          <w:szCs w:val="28"/>
        </w:rPr>
        <w:t>Наздрачев</w:t>
      </w:r>
      <w:proofErr w:type="spellEnd"/>
      <w:r w:rsidRPr="009C6BAB">
        <w:rPr>
          <w:sz w:val="28"/>
          <w:szCs w:val="28"/>
        </w:rPr>
        <w:t>.</w:t>
      </w:r>
    </w:p>
    <w:p w:rsidR="0033095F" w:rsidRDefault="0033095F"/>
    <w:sectPr w:rsidR="0033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BD"/>
    <w:rsid w:val="0033095F"/>
    <w:rsid w:val="00775516"/>
    <w:rsid w:val="008F17A0"/>
    <w:rsid w:val="00C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1252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Владимировна</dc:creator>
  <cp:lastModifiedBy>Павлова Марина Владимировна</cp:lastModifiedBy>
  <cp:revision>3</cp:revision>
  <dcterms:created xsi:type="dcterms:W3CDTF">2025-08-11T13:38:00Z</dcterms:created>
  <dcterms:modified xsi:type="dcterms:W3CDTF">2025-08-11T13:39:00Z</dcterms:modified>
</cp:coreProperties>
</file>